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2" w:rsidRDefault="00AF5519">
      <w:pPr>
        <w:pStyle w:val="1"/>
        <w:adjustRightInd w:val="0"/>
        <w:snapToGrid w:val="0"/>
        <w:spacing w:before="0" w:beforeAutospacing="0" w:line="60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_Toc28478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学分制本科人才培养方案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2021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版</w:t>
      </w:r>
    </w:p>
    <w:p w:rsidR="00C52AF2" w:rsidRDefault="00AF5519">
      <w:pPr>
        <w:pStyle w:val="1"/>
        <w:adjustRightInd w:val="0"/>
        <w:snapToGrid w:val="0"/>
        <w:spacing w:before="0" w:beforeAutospacing="0" w:line="600" w:lineRule="exact"/>
        <w:rPr>
          <w:rFonts w:ascii="方正小标宋简体" w:eastAsia="方正小标宋简体" w:hAnsi="方正小标宋简体" w:cs="方正小标宋简体"/>
          <w:b w:val="0"/>
          <w:bCs w:val="0"/>
          <w:color w:val="FF000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电气工程及其自动化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专业</w:t>
      </w:r>
      <w:bookmarkEnd w:id="0"/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一、专业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C52AF2" w:rsidRDefault="00AF5519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专业名称：电气工程及其自动化</w:t>
      </w:r>
    </w:p>
    <w:p w:rsidR="00C52AF2" w:rsidRDefault="00AF5519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专业代码：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080601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新疆农业大学于</w:t>
      </w:r>
      <w:r>
        <w:rPr>
          <w:rFonts w:ascii="仿宋" w:eastAsia="仿宋" w:hAnsi="仿宋" w:cs="仿宋"/>
          <w:sz w:val="32"/>
          <w:szCs w:val="32"/>
        </w:rPr>
        <w:t>2001</w:t>
      </w:r>
      <w:r>
        <w:rPr>
          <w:rFonts w:ascii="仿宋" w:eastAsia="仿宋" w:hAnsi="仿宋" w:cs="仿宋"/>
          <w:sz w:val="32"/>
          <w:szCs w:val="32"/>
        </w:rPr>
        <w:t>年开始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农业电气化与自动化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本科专业的招生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于</w:t>
      </w:r>
      <w:r>
        <w:rPr>
          <w:rFonts w:ascii="仿宋" w:eastAsia="仿宋" w:hAnsi="仿宋" w:cs="仿宋"/>
          <w:sz w:val="32"/>
          <w:szCs w:val="32"/>
        </w:rPr>
        <w:t>2005</w:t>
      </w:r>
      <w:r>
        <w:rPr>
          <w:rFonts w:ascii="仿宋" w:eastAsia="仿宋" w:hAnsi="仿宋" w:cs="仿宋"/>
          <w:sz w:val="32"/>
          <w:szCs w:val="32"/>
        </w:rPr>
        <w:t>年获</w:t>
      </w:r>
      <w:proofErr w:type="gramStart"/>
      <w:r>
        <w:rPr>
          <w:rFonts w:ascii="仿宋" w:eastAsia="仿宋" w:hAnsi="仿宋" w:cs="仿宋"/>
          <w:sz w:val="32"/>
          <w:szCs w:val="32"/>
        </w:rPr>
        <w:t>批开始</w:t>
      </w:r>
      <w:proofErr w:type="gramEnd"/>
      <w:r>
        <w:rPr>
          <w:rFonts w:ascii="仿宋" w:eastAsia="仿宋" w:hAnsi="仿宋" w:cs="仿宋"/>
          <w:sz w:val="32"/>
          <w:szCs w:val="32"/>
        </w:rPr>
        <w:t>招收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电气工程及其自动化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本科专业，并于</w:t>
      </w:r>
      <w:r>
        <w:rPr>
          <w:rFonts w:ascii="仿宋" w:eastAsia="仿宋" w:hAnsi="仿宋" w:cs="仿宋"/>
          <w:sz w:val="32"/>
          <w:szCs w:val="32"/>
        </w:rPr>
        <w:t>2009</w:t>
      </w:r>
      <w:r>
        <w:rPr>
          <w:rFonts w:ascii="仿宋" w:eastAsia="仿宋" w:hAnsi="仿宋" w:cs="仿宋"/>
          <w:sz w:val="32"/>
          <w:szCs w:val="32"/>
        </w:rPr>
        <w:t>年该专业按一本招生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年获批新疆农业大学校级一流专业建设。</w:t>
      </w:r>
      <w:r>
        <w:rPr>
          <w:rFonts w:ascii="仿宋" w:eastAsia="仿宋" w:hAnsi="仿宋" w:cs="仿宋"/>
          <w:sz w:val="32"/>
          <w:szCs w:val="32"/>
        </w:rPr>
        <w:t>电气工程及其自动化涵盖电能的转换、利用和研究三方面，是以强电为主，弱电为辅，主要学习电工技术、电子技术、信息控制、计算机等方面的专业技术基础和应用知识，主要研究与电气工程有关的系统运行、自动控制、电力电子技术、信息处理、实验分析、经营管理、工程设计等，主要特点是强弱电结合、软件与硬件结合、元件与系统结合、基础科学与工程技术结合，具有交叉学科的性质</w:t>
      </w:r>
      <w:r>
        <w:rPr>
          <w:rFonts w:ascii="仿宋" w:eastAsia="仿宋" w:hAnsi="仿宋" w:cs="仿宋" w:hint="eastAsia"/>
          <w:sz w:val="32"/>
          <w:szCs w:val="32"/>
        </w:rPr>
        <w:t>，旨在培养适应新疆地方经济发展的工程应用型电气技术专业人才。</w:t>
      </w:r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二、培养目标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专业培养政治素质过硬、品德优良、基础知识扎实、专业实践能力突出，具有创新创业思维，德智体美全面发展，掌握电气学科的基本理论、电气工程基础知识及专业知识、具有基础理论扎实、专业知识面广、实践能力强、富有创新意识、团队精神和管理能力，能够从事与电气工程有关的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统运行、自动控制、电力电子技术、信息处理、实验分析、经营管理、工程设计等方面工作的高素质应用型工程技术人才。</w:t>
      </w:r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三、毕业要求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具有从事工程工作所需的相关数学、自然科学知识。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、掌握一门外语，具有良好的听、说、读、写能力，能顺利阅读本专业外文书籍和文献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、掌握</w:t>
      </w:r>
      <w:r>
        <w:rPr>
          <w:rFonts w:ascii="仿宋" w:eastAsia="仿宋" w:hAnsi="仿宋" w:cs="仿宋" w:hint="eastAsia"/>
          <w:sz w:val="32"/>
          <w:szCs w:val="32"/>
        </w:rPr>
        <w:t>扎实的电气学科的基本理论、电气工程基础知识和电气专业知识。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获得良好的</w:t>
      </w:r>
      <w:r>
        <w:rPr>
          <w:rFonts w:ascii="仿宋" w:eastAsia="仿宋" w:hAnsi="仿宋" w:cs="仿宋" w:hint="eastAsia"/>
          <w:sz w:val="32"/>
          <w:szCs w:val="32"/>
        </w:rPr>
        <w:t>电气工程</w:t>
      </w:r>
      <w:r>
        <w:rPr>
          <w:rFonts w:ascii="仿宋" w:eastAsia="仿宋" w:hAnsi="仿宋" w:cs="仿宋" w:hint="eastAsia"/>
          <w:sz w:val="32"/>
          <w:szCs w:val="32"/>
        </w:rPr>
        <w:t>领域的工程实践训练，</w:t>
      </w:r>
      <w:r>
        <w:rPr>
          <w:rFonts w:ascii="仿宋" w:eastAsia="仿宋" w:hAnsi="仿宋" w:cs="仿宋" w:hint="eastAsia"/>
          <w:sz w:val="32"/>
          <w:szCs w:val="32"/>
        </w:rPr>
        <w:t>具有制订实验方案、进行实验、分析和解释数据的能力，具有在电气工程实践中初步掌握并使用各种技术、技能的能力。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、了解</w:t>
      </w:r>
      <w:r>
        <w:rPr>
          <w:rFonts w:ascii="仿宋" w:eastAsia="仿宋" w:hAnsi="仿宋" w:cs="仿宋" w:hint="eastAsia"/>
          <w:sz w:val="32"/>
          <w:szCs w:val="32"/>
        </w:rPr>
        <w:t>电气工程及相关</w:t>
      </w:r>
      <w:r>
        <w:rPr>
          <w:rFonts w:ascii="仿宋" w:eastAsia="仿宋" w:hAnsi="仿宋" w:cs="仿宋" w:hint="eastAsia"/>
          <w:sz w:val="32"/>
          <w:szCs w:val="32"/>
        </w:rPr>
        <w:t>信息学科、计算机网络、传感器</w:t>
      </w:r>
      <w:r>
        <w:rPr>
          <w:rFonts w:ascii="仿宋" w:eastAsia="仿宋" w:hAnsi="仿宋" w:cs="仿宋" w:hint="eastAsia"/>
          <w:sz w:val="32"/>
          <w:szCs w:val="32"/>
        </w:rPr>
        <w:t>技术</w:t>
      </w:r>
      <w:r>
        <w:rPr>
          <w:rFonts w:ascii="仿宋" w:eastAsia="仿宋" w:hAnsi="仿宋" w:cs="仿宋" w:hint="eastAsia"/>
          <w:sz w:val="32"/>
          <w:szCs w:val="32"/>
        </w:rPr>
        <w:t>专业与学科的发展动态，并掌握相关文献检索方法，具有较强的专业资料分析与综合、文档与科学论文撰写能力。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、信息技术知识与应用：具有一定计算机应用能力，能够恰当应用现代技术手段和工具解决电气工程相关的系统分析、设计中的问题。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、了解一定</w:t>
      </w:r>
      <w:r>
        <w:rPr>
          <w:rFonts w:ascii="仿宋" w:eastAsia="仿宋" w:hAnsi="仿宋" w:cs="仿宋" w:hint="eastAsia"/>
          <w:sz w:val="32"/>
          <w:szCs w:val="32"/>
        </w:rPr>
        <w:t>的人文社会科学知识，对中国传统文化和人类文化精髓具有一定理解。</w:t>
      </w:r>
      <w:r>
        <w:rPr>
          <w:rFonts w:ascii="仿宋" w:eastAsia="仿宋" w:hAnsi="仿宋" w:cs="仿宋" w:hint="eastAsia"/>
          <w:sz w:val="32"/>
          <w:szCs w:val="32"/>
        </w:rPr>
        <w:t>具有较好管理科学知识，综合素质较高，并具有一定的组织协调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团队意识及</w:t>
      </w:r>
      <w:r>
        <w:rPr>
          <w:rFonts w:ascii="仿宋" w:eastAsia="仿宋" w:hAnsi="仿宋" w:cs="仿宋" w:hint="eastAsia"/>
          <w:sz w:val="32"/>
          <w:szCs w:val="32"/>
        </w:rPr>
        <w:t>管理能力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、经济管理与法律法规：具有一定的经济管理知识。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了解与本专业相关的职业和行业的生产、设计、研究与开发的法律、法规，熟悉环境保护和可持续发展等方面的方针、政策和法津、法规，能正确认识工程对于客观世界和社会的影响。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、具有一定的国际视野和国际理解能力。了解国际动态，关注全球性问题，理解和尊重世界不同文化的差异性和多样性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、具有终身学习意识和自我管理、自主学习能力，</w:t>
      </w:r>
      <w:r>
        <w:rPr>
          <w:rFonts w:ascii="仿宋" w:eastAsia="仿宋" w:hAnsi="仿宋" w:cs="仿宋" w:hint="eastAsia"/>
          <w:sz w:val="32"/>
          <w:szCs w:val="32"/>
        </w:rPr>
        <w:t>能够通过不断学习，适应社会和个人可持续发展。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、科学锻炼方法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掌握科学的体锻方法，具有良好的生活习惯，身体健康，达到国家大学生体质健康标准。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、具有</w:t>
      </w:r>
      <w:r>
        <w:rPr>
          <w:rFonts w:ascii="仿宋" w:eastAsia="仿宋" w:hAnsi="仿宋" w:cs="仿宋" w:hint="eastAsia"/>
          <w:sz w:val="32"/>
          <w:szCs w:val="32"/>
        </w:rPr>
        <w:t>坚定信念和健全人格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学制与学位授予</w:t>
      </w:r>
    </w:p>
    <w:p w:rsidR="00C52AF2" w:rsidRDefault="00AF5519">
      <w:pPr>
        <w:spacing w:line="60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学制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年，修业年限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年，最长学习年限包括休学期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本专业授予工学学士学位。</w:t>
      </w:r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五、毕业要求学时学分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本专业最低毕业学分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="00BB3323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学分，其中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第二课堂</w:t>
      </w:r>
      <w:r>
        <w:rPr>
          <w:rFonts w:ascii="仿宋" w:eastAsia="仿宋" w:hAnsi="仿宋" w:cs="仿宋" w:hint="eastAsia"/>
          <w:sz w:val="32"/>
          <w:szCs w:val="32"/>
        </w:rPr>
        <w:t>学分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2AF2" w:rsidRDefault="00AF551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、主干课程</w:t>
      </w:r>
    </w:p>
    <w:p w:rsidR="00C52AF2" w:rsidRDefault="00AF55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路、模拟电子技术基础、数字电子技术基础、电机学、自动控制原理、电力电子技术、传感器技术、微机原理及接口技术、可编程序控制器、单片机技术、电力系统分析、电力系统故障分析、发电厂电气设备、电力系统继电保护、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算机控制技术、电力系统自动化、高电压技术等。</w:t>
      </w:r>
    </w:p>
    <w:p w:rsidR="00C52AF2" w:rsidRDefault="00AF5519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七、课程体系设置、修读要求、学时学分统计</w:t>
      </w:r>
    </w:p>
    <w:p w:rsidR="00C52AF2" w:rsidRDefault="00AF5519">
      <w:pPr>
        <w:spacing w:line="360" w:lineRule="auto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课程体系设置表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44"/>
        <w:gridCol w:w="774"/>
        <w:gridCol w:w="1082"/>
        <w:gridCol w:w="3656"/>
      </w:tblGrid>
      <w:tr w:rsidR="00C52AF2">
        <w:trPr>
          <w:trHeight w:val="769"/>
        </w:trPr>
        <w:tc>
          <w:tcPr>
            <w:tcW w:w="1163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体系</w:t>
            </w: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1082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学分要求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52AF2">
        <w:trPr>
          <w:trHeight w:val="624"/>
        </w:trPr>
        <w:tc>
          <w:tcPr>
            <w:tcW w:w="1163" w:type="dxa"/>
            <w:vMerge w:val="restart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通识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识理论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课</w:t>
            </w:r>
          </w:p>
        </w:tc>
        <w:tc>
          <w:tcPr>
            <w:tcW w:w="774" w:type="dxa"/>
            <w:tcBorders>
              <w:bottom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必修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vAlign w:val="center"/>
          </w:tcPr>
          <w:p w:rsidR="00C52AF2" w:rsidRDefault="00AF5519" w:rsidP="008A50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38+2</w:t>
            </w:r>
            <w:r w:rsidR="008A506B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3656" w:type="dxa"/>
            <w:tcBorders>
              <w:bottom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为计算机、数学、物理类课程学分</w:t>
            </w:r>
          </w:p>
        </w:tc>
      </w:tr>
      <w:tr w:rsidR="00C52AF2">
        <w:trPr>
          <w:trHeight w:val="624"/>
        </w:trPr>
        <w:tc>
          <w:tcPr>
            <w:tcW w:w="1163" w:type="dxa"/>
            <w:vMerge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识实践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课</w:t>
            </w:r>
          </w:p>
        </w:tc>
        <w:tc>
          <w:tcPr>
            <w:tcW w:w="774" w:type="dxa"/>
            <w:tcBorders>
              <w:top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必修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56" w:type="dxa"/>
            <w:tcBorders>
              <w:top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军事训练、劳动、大学生社会实践</w:t>
            </w:r>
          </w:p>
        </w:tc>
      </w:tr>
      <w:tr w:rsidR="00C52AF2">
        <w:trPr>
          <w:trHeight w:val="624"/>
        </w:trPr>
        <w:tc>
          <w:tcPr>
            <w:tcW w:w="1163" w:type="dxa"/>
            <w:vMerge w:val="restart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专业基础课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必修</w:t>
            </w:r>
          </w:p>
        </w:tc>
        <w:tc>
          <w:tcPr>
            <w:tcW w:w="1082" w:type="dxa"/>
            <w:tcBorders>
              <w:right w:val="single" w:sz="4" w:space="0" w:color="000000"/>
            </w:tcBorders>
            <w:vAlign w:val="center"/>
          </w:tcPr>
          <w:p w:rsidR="00C52AF2" w:rsidRDefault="00AF5519" w:rsidP="00115A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115AB7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.5</w:t>
            </w:r>
          </w:p>
        </w:tc>
        <w:tc>
          <w:tcPr>
            <w:tcW w:w="3656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为核心课打基础</w:t>
            </w:r>
          </w:p>
        </w:tc>
      </w:tr>
      <w:tr w:rsidR="00C52AF2">
        <w:trPr>
          <w:trHeight w:val="624"/>
        </w:trPr>
        <w:tc>
          <w:tcPr>
            <w:tcW w:w="1163" w:type="dxa"/>
            <w:vMerge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专业核心课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必修</w:t>
            </w:r>
          </w:p>
        </w:tc>
        <w:tc>
          <w:tcPr>
            <w:tcW w:w="1082" w:type="dxa"/>
            <w:tcBorders>
              <w:right w:val="single" w:sz="4" w:space="0" w:color="000000"/>
            </w:tcBorders>
            <w:vAlign w:val="center"/>
          </w:tcPr>
          <w:p w:rsidR="00C52AF2" w:rsidRDefault="00AF5519" w:rsidP="008C7B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8C7B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56" w:type="dxa"/>
            <w:tcBorders>
              <w:right w:val="single" w:sz="4" w:space="0" w:color="000000"/>
            </w:tcBorders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高度凝练核心课程，体现专业特色</w:t>
            </w:r>
          </w:p>
        </w:tc>
      </w:tr>
      <w:tr w:rsidR="00C52AF2">
        <w:trPr>
          <w:trHeight w:val="624"/>
        </w:trPr>
        <w:tc>
          <w:tcPr>
            <w:tcW w:w="1163" w:type="dxa"/>
            <w:vMerge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专业选修课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选修</w:t>
            </w:r>
          </w:p>
        </w:tc>
        <w:tc>
          <w:tcPr>
            <w:tcW w:w="1082" w:type="dxa"/>
            <w:vAlign w:val="center"/>
          </w:tcPr>
          <w:p w:rsidR="00C52AF2" w:rsidRDefault="00AF5519" w:rsidP="008C7B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8C7B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开设专业选修课程组，体现学生发展方向</w:t>
            </w:r>
          </w:p>
        </w:tc>
      </w:tr>
      <w:tr w:rsidR="00C52AF2">
        <w:trPr>
          <w:trHeight w:val="624"/>
        </w:trPr>
        <w:tc>
          <w:tcPr>
            <w:tcW w:w="1163" w:type="dxa"/>
            <w:vMerge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专业实践课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必修</w:t>
            </w:r>
          </w:p>
        </w:tc>
        <w:tc>
          <w:tcPr>
            <w:tcW w:w="1082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独立设置专业实验课，专业集中实践环节</w:t>
            </w:r>
          </w:p>
        </w:tc>
      </w:tr>
      <w:tr w:rsidR="00C52AF2">
        <w:trPr>
          <w:trHeight w:val="1134"/>
        </w:trPr>
        <w:tc>
          <w:tcPr>
            <w:tcW w:w="1163" w:type="dxa"/>
            <w:vMerge w:val="restart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素质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素质教育限选课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选修</w:t>
            </w:r>
          </w:p>
        </w:tc>
        <w:tc>
          <w:tcPr>
            <w:tcW w:w="1082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科学探索类、文学艺术历史类、社会分析与哲学类、创新创业类、安全教育类、心理健康教育类、军事理论类、其它专业推荐选修课，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大类里需在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每类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修够要求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学分，累计至少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</w:tr>
      <w:tr w:rsidR="00C52AF2">
        <w:trPr>
          <w:trHeight w:val="1134"/>
        </w:trPr>
        <w:tc>
          <w:tcPr>
            <w:tcW w:w="1163" w:type="dxa"/>
            <w:vMerge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素质教育任选课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选修</w:t>
            </w:r>
          </w:p>
        </w:tc>
        <w:tc>
          <w:tcPr>
            <w:tcW w:w="1082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素质教育任选课累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计至少修读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学分。素质教育限选课修读超出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学分的部分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可视作任选课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</w:t>
            </w:r>
          </w:p>
        </w:tc>
      </w:tr>
      <w:tr w:rsidR="00C52AF2">
        <w:trPr>
          <w:trHeight w:val="624"/>
        </w:trPr>
        <w:tc>
          <w:tcPr>
            <w:tcW w:w="1163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第二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课堂</w:t>
            </w:r>
          </w:p>
        </w:tc>
        <w:tc>
          <w:tcPr>
            <w:tcW w:w="184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第二课堂</w:t>
            </w:r>
          </w:p>
        </w:tc>
        <w:tc>
          <w:tcPr>
            <w:tcW w:w="774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选修</w:t>
            </w:r>
          </w:p>
        </w:tc>
        <w:tc>
          <w:tcPr>
            <w:tcW w:w="1082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56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学生个人获得，参照第二课堂管理办法</w:t>
            </w:r>
          </w:p>
        </w:tc>
      </w:tr>
      <w:tr w:rsidR="00C52AF2">
        <w:trPr>
          <w:trHeight w:val="670"/>
        </w:trPr>
        <w:tc>
          <w:tcPr>
            <w:tcW w:w="3781" w:type="dxa"/>
            <w:gridSpan w:val="3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合计学分</w:t>
            </w:r>
          </w:p>
        </w:tc>
        <w:tc>
          <w:tcPr>
            <w:tcW w:w="1082" w:type="dxa"/>
            <w:vAlign w:val="center"/>
          </w:tcPr>
          <w:p w:rsidR="00C52AF2" w:rsidRDefault="00AF5519" w:rsidP="002C0D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  <w:r w:rsidR="002C0DF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+4</w:t>
            </w:r>
          </w:p>
        </w:tc>
        <w:tc>
          <w:tcPr>
            <w:tcW w:w="3656" w:type="dxa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C52AF2" w:rsidRDefault="00C52AF2">
      <w:pPr>
        <w:spacing w:line="360" w:lineRule="auto"/>
        <w:ind w:firstLineChars="200" w:firstLine="422"/>
        <w:rPr>
          <w:rFonts w:ascii="宋体" w:hAnsi="宋体" w:cs="宋体"/>
          <w:b/>
          <w:bCs/>
        </w:rPr>
        <w:sectPr w:rsidR="00C52AF2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52AF2" w:rsidRDefault="00AF551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lastRenderedPageBreak/>
        <w:t>修读要求：</w:t>
      </w:r>
    </w:p>
    <w:p w:rsidR="00C52AF2" w:rsidRDefault="00AF551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(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一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通识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教育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（</w:t>
      </w:r>
      <w:r w:rsidR="00200391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38+21.5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+5=6</w:t>
      </w:r>
      <w:r w:rsidR="00200391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4.5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）</w:t>
      </w: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1270"/>
        <w:gridCol w:w="1535"/>
        <w:gridCol w:w="2707"/>
        <w:gridCol w:w="733"/>
        <w:gridCol w:w="618"/>
        <w:gridCol w:w="618"/>
        <w:gridCol w:w="618"/>
        <w:gridCol w:w="618"/>
        <w:gridCol w:w="618"/>
        <w:gridCol w:w="618"/>
      </w:tblGrid>
      <w:tr w:rsidR="00C52AF2">
        <w:trPr>
          <w:trHeight w:val="24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讲课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开课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学期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52AF2">
        <w:trPr>
          <w:trHeight w:val="9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识理论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293010004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293010007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293010015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293010014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新疆简明历史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210271010040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大学英语Ⅰ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247010002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大学英语Ⅱ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295010008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290010001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大学生职业生涯规划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290010002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大学生就业指导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246010061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语言程序设计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241010016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高等数学Ⅲ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241010019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高等数学Ⅲ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200391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2003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C95CB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95C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241010035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C95C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C95CB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6D02B6"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91" w:rsidRDefault="002003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95C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C95CB4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241010042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95C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C95CB4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概率统计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6D0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6D0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6D0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6D02B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241010002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Pr="004202BB" w:rsidRDefault="00AF5519" w:rsidP="001D0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3"/>
                <w:szCs w:val="13"/>
                <w:lang w:bidi="ar"/>
              </w:rPr>
            </w:pPr>
            <w:r w:rsidRPr="004202BB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38+</w:t>
            </w:r>
            <w:r w:rsidR="001D034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21.5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B61FC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B61FC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</w:t>
            </w:r>
            <w:r w:rsidR="00B61FCC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识实践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课</w:t>
            </w: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298010001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军事训练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299040001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291040001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大学生社会实践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507"/>
        </w:trPr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CA6DC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6</w:t>
            </w:r>
            <w:r w:rsidR="00CA6DC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CA6DC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CA6DC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CA6DC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</w:t>
            </w:r>
            <w:r w:rsidR="00CA6DC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2AF2" w:rsidRDefault="00C52AF2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</w:p>
    <w:p w:rsidR="00C52AF2" w:rsidRDefault="00C52AF2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</w:p>
    <w:p w:rsidR="00C52AF2" w:rsidRDefault="00C52AF2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</w:p>
    <w:p w:rsidR="00C52AF2" w:rsidRDefault="00AF551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(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专业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教育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(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27.5+18+14.5+32=92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)</w:t>
      </w:r>
      <w:r w:rsidR="00D209D9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（28.5+19+17+32=96.5）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1218"/>
        <w:gridCol w:w="1638"/>
        <w:gridCol w:w="1941"/>
        <w:gridCol w:w="618"/>
        <w:gridCol w:w="618"/>
        <w:gridCol w:w="618"/>
        <w:gridCol w:w="618"/>
        <w:gridCol w:w="618"/>
        <w:gridCol w:w="973"/>
        <w:gridCol w:w="1096"/>
      </w:tblGrid>
      <w:tr w:rsidR="00C52AF2">
        <w:trPr>
          <w:trHeight w:val="24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讲课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开课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52AF2">
        <w:trPr>
          <w:trHeight w:val="2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110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110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9C2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电路Ⅱ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242010008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模拟电子技术基础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242010010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数字电子技术基础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242010011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电机学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237010038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微机原理与接口技术Ⅰ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9C2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9C2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9C2F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单片机技术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left"/>
              <w:textAlignment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0E5BE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2</w:t>
            </w:r>
            <w:r w:rsidR="000E5BED"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>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0E5BE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4</w:t>
            </w:r>
            <w:r w:rsidR="000E5BE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0E5BE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4</w:t>
            </w:r>
            <w:r w:rsidR="000E5BE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专业核心课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电力系统分析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237010042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电力系统故障分析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可编程序控制器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EB3B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EB3B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EB3B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EB3B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EB3B6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237080023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发电厂电气设备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9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242010013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电力系统继电保护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237080018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电力系统自动化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9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DA18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DA18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DA18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2327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 w:rsidRPr="00A2327B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2327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2327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A2327B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专业选修课</w:t>
            </w: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工程制图Ⅰ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="00743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="007437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246010040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学科导论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237010064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复变函数与积分变换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计算机控制技术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87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新能源概论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7437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237010010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传感器技术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现场总线技术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专业英语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5352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294030001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专业文献检索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D12E7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D12E7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D12E7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D12E7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D12E7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专业实践课</w:t>
            </w: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242080005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CAD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237040069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认识实习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电路实验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242040002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模拟电子技术基础实验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237040047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金工实习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242040003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数字电子技术基础实验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242040004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电机学实验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自动控制原理实验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316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电子技术课程设计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237040009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单片机课程设计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发电厂生产实习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电力系统课程设计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237040079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专业文献综述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237040004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毕业实习与毕业设计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论文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240"/>
        </w:trPr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417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Pr="004A412D" w:rsidRDefault="00AF5519" w:rsidP="004A412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6"/>
                <w:szCs w:val="16"/>
              </w:rPr>
            </w:pPr>
            <w:r w:rsidRPr="004A412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6"/>
                <w:szCs w:val="16"/>
              </w:rPr>
              <w:t>9</w:t>
            </w:r>
            <w:r w:rsidR="004A412D" w:rsidRPr="004A412D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6"/>
                <w:szCs w:val="16"/>
              </w:rPr>
              <w:t>6.5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64677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64677A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908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64677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2AF2" w:rsidRDefault="00C52AF2">
      <w:pPr>
        <w:spacing w:before="100" w:beforeAutospacing="1" w:line="360" w:lineRule="auto"/>
        <w:ind w:firstLineChars="200" w:firstLine="422"/>
        <w:rPr>
          <w:rFonts w:ascii="仿宋_GB2312" w:eastAsia="仿宋_GB2312" w:hAnsi="仿宋_GB2312" w:cs="仿宋_GB2312"/>
          <w:b/>
          <w:bCs/>
        </w:rPr>
      </w:pPr>
    </w:p>
    <w:p w:rsidR="00C52AF2" w:rsidRDefault="00C52AF2">
      <w:pPr>
        <w:spacing w:before="100" w:beforeAutospacing="1" w:line="360" w:lineRule="auto"/>
        <w:ind w:firstLineChars="200" w:firstLine="422"/>
        <w:rPr>
          <w:rFonts w:ascii="仿宋_GB2312" w:eastAsia="仿宋_GB2312" w:hAnsi="仿宋_GB2312" w:cs="仿宋_GB2312"/>
          <w:b/>
          <w:bCs/>
        </w:rPr>
      </w:pPr>
    </w:p>
    <w:p w:rsidR="00C52AF2" w:rsidRDefault="00C52AF2">
      <w:pPr>
        <w:spacing w:before="100" w:beforeAutospacing="1" w:line="360" w:lineRule="auto"/>
        <w:ind w:firstLineChars="200" w:firstLine="422"/>
        <w:rPr>
          <w:rFonts w:ascii="仿宋_GB2312" w:eastAsia="仿宋_GB2312" w:hAnsi="仿宋_GB2312" w:cs="仿宋_GB2312"/>
          <w:b/>
          <w:bCs/>
        </w:rPr>
        <w:sectPr w:rsidR="00C52AF2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C52AF2" w:rsidRDefault="00AF5519">
      <w:pPr>
        <w:spacing w:before="100" w:beforeAutospacing="1"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lastRenderedPageBreak/>
        <w:t>(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素质教育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16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）</w:t>
      </w:r>
    </w:p>
    <w:tbl>
      <w:tblPr>
        <w:tblW w:w="9962" w:type="dxa"/>
        <w:tblLayout w:type="fixed"/>
        <w:tblLook w:val="04A0" w:firstRow="1" w:lastRow="0" w:firstColumn="1" w:lastColumn="0" w:noHBand="0" w:noVBand="1"/>
      </w:tblPr>
      <w:tblGrid>
        <w:gridCol w:w="1055"/>
        <w:gridCol w:w="2160"/>
        <w:gridCol w:w="852"/>
        <w:gridCol w:w="852"/>
        <w:gridCol w:w="852"/>
        <w:gridCol w:w="743"/>
        <w:gridCol w:w="720"/>
        <w:gridCol w:w="780"/>
        <w:gridCol w:w="1948"/>
      </w:tblGrid>
      <w:tr w:rsidR="00C52AF2">
        <w:trPr>
          <w:trHeight w:val="24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讲课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学期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52AF2">
        <w:trPr>
          <w:trHeight w:hRule="exact" w:val="351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素质教育限选课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科学探索类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学生需在每一类课程里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修够要求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学分。一共需要获得至少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</w:t>
            </w: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文学艺术历史类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社会分析与哲学类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其它专业推荐选修课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安全教育类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创新创业类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自定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心理健康教育类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军事理论类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hRule="exact" w:val="351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素质教育任选课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人文科学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素质教育任选课累计至少修读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学分（建议选修自然科学类）。素质教育限选课修读超出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学分的部分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可视作任选课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学分</w:t>
            </w:r>
          </w:p>
        </w:tc>
      </w:tr>
      <w:tr w:rsidR="00C52AF2">
        <w:trPr>
          <w:trHeight w:val="35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社会科学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35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自然科学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35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艺术体育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35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应用技术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C52AF2">
        <w:trPr>
          <w:trHeight w:val="442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合计最低修读学分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2AF2" w:rsidRDefault="00AF5519">
      <w:pPr>
        <w:spacing w:before="100" w:beforeAutospacing="1"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(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四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第二课堂（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学分）</w:t>
      </w:r>
    </w:p>
    <w:tbl>
      <w:tblPr>
        <w:tblW w:w="9950" w:type="dxa"/>
        <w:tblLayout w:type="fixed"/>
        <w:tblLook w:val="04A0" w:firstRow="1" w:lastRow="0" w:firstColumn="1" w:lastColumn="0" w:noHBand="0" w:noVBand="1"/>
      </w:tblPr>
      <w:tblGrid>
        <w:gridCol w:w="1160"/>
        <w:gridCol w:w="2259"/>
        <w:gridCol w:w="618"/>
        <w:gridCol w:w="819"/>
        <w:gridCol w:w="1020"/>
        <w:gridCol w:w="1020"/>
        <w:gridCol w:w="1020"/>
        <w:gridCol w:w="618"/>
        <w:gridCol w:w="1416"/>
      </w:tblGrid>
      <w:tr w:rsidR="00C52AF2">
        <w:trPr>
          <w:trHeight w:val="62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讲课学时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实验学时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实践学时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52AF2">
        <w:trPr>
          <w:trHeight w:val="62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第二课堂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按照第二课堂管理办法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52AF2">
        <w:trPr>
          <w:trHeight w:val="624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C52AF2" w:rsidRDefault="00AF5519">
      <w:pPr>
        <w:spacing w:before="100" w:beforeAutospacing="1" w:line="360" w:lineRule="auto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（五）课程分类学时学分统计</w:t>
      </w:r>
    </w:p>
    <w:p w:rsidR="00C52AF2" w:rsidRDefault="00AF5519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课程分类学时学分统计表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1694"/>
        <w:gridCol w:w="970"/>
        <w:gridCol w:w="974"/>
        <w:gridCol w:w="970"/>
        <w:gridCol w:w="970"/>
        <w:gridCol w:w="970"/>
        <w:gridCol w:w="978"/>
        <w:gridCol w:w="1215"/>
        <w:gridCol w:w="1215"/>
      </w:tblGrid>
      <w:tr w:rsidR="00C52AF2">
        <w:trPr>
          <w:trHeight w:val="360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AF2" w:rsidRDefault="00AF5519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毕业要求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通识教育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专业教育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素质教育</w:t>
            </w:r>
          </w:p>
        </w:tc>
      </w:tr>
      <w:tr w:rsidR="00C52AF2">
        <w:trPr>
          <w:trHeight w:val="360"/>
        </w:trPr>
        <w:tc>
          <w:tcPr>
            <w:tcW w:w="16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C52A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通识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理论课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通识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基础课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核心课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选修课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素质教育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限选课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素质教育</w:t>
            </w:r>
          </w:p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任选课</w:t>
            </w:r>
          </w:p>
        </w:tc>
      </w:tr>
      <w:tr w:rsidR="00C52AF2">
        <w:trPr>
          <w:trHeight w:val="500"/>
        </w:trPr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毕业要求学时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674E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  <w:r w:rsidR="00674EBE">
              <w:rPr>
                <w:rFonts w:ascii="仿宋_GB2312" w:eastAsia="仿宋_GB2312" w:hAnsi="仿宋_GB2312" w:cs="仿宋_GB2312" w:hint="eastAsia"/>
              </w:rPr>
              <w:t>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  <w:r w:rsidR="00A41994">
              <w:rPr>
                <w:rFonts w:ascii="仿宋_GB2312" w:eastAsia="仿宋_GB2312" w:hAnsi="仿宋_GB2312" w:cs="仿宋_GB2312" w:hint="eastAsia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41994">
              <w:rPr>
                <w:rFonts w:ascii="仿宋_GB2312" w:eastAsia="仿宋_GB2312" w:hAnsi="仿宋_GB2312" w:cs="仿宋_GB2312" w:hint="eastAsia"/>
              </w:rPr>
              <w:t>7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32</w:t>
            </w:r>
          </w:p>
        </w:tc>
      </w:tr>
      <w:tr w:rsidR="00C52AF2">
        <w:trPr>
          <w:trHeight w:val="500"/>
        </w:trPr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毕业要求学分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674E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  <w:r w:rsidR="00674EBE">
              <w:rPr>
                <w:rFonts w:ascii="仿宋_GB2312" w:eastAsia="仿宋_GB2312" w:hAnsi="仿宋_GB2312" w:cs="仿宋_GB2312" w:hint="eastAsia"/>
              </w:rPr>
              <w:t>9.5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 w:rsidR="00A41994">
              <w:rPr>
                <w:rFonts w:ascii="仿宋_GB2312" w:eastAsia="仿宋_GB2312" w:hAnsi="仿宋_GB2312" w:cs="仿宋_GB2312" w:hint="eastAsia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 w:rsidR="00A41994"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419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 w:rsidR="00A41994"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C52AF2">
        <w:trPr>
          <w:trHeight w:val="500"/>
        </w:trPr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最低学分占比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33.</w:t>
            </w:r>
            <w:r w:rsidR="00AB7698">
              <w:rPr>
                <w:rFonts w:ascii="仿宋_GB2312" w:eastAsia="仿宋_GB2312" w:hAnsi="仿宋_GB2312" w:cs="仿宋_GB2312" w:hint="eastAsia"/>
              </w:rPr>
              <w:t>6</w:t>
            </w:r>
            <w:r>
              <w:rPr>
                <w:rFonts w:ascii="仿宋_GB2312" w:eastAsia="仿宋_GB2312" w:hAnsi="仿宋_GB2312" w:cs="仿宋_GB2312" w:hint="eastAsia"/>
              </w:rPr>
              <w:t>2%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 w:rsidR="00AB7698">
              <w:rPr>
                <w:rFonts w:ascii="仿宋_GB2312" w:eastAsia="仿宋_GB2312" w:hAnsi="仿宋_GB2312" w:cs="仿宋_GB2312" w:hint="eastAsia"/>
              </w:rPr>
              <w:t>8</w:t>
            </w:r>
            <w:r>
              <w:rPr>
                <w:rFonts w:ascii="仿宋_GB2312" w:eastAsia="仿宋_GB2312" w:hAnsi="仿宋_GB2312" w:cs="仿宋_GB2312" w:hint="eastAsia"/>
              </w:rPr>
              <w:t>2%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16.</w:t>
            </w:r>
            <w:r w:rsidR="00AB7698">
              <w:rPr>
                <w:rFonts w:ascii="仿宋_GB2312" w:eastAsia="仿宋_GB2312" w:hAnsi="仿宋_GB2312" w:cs="仿宋_GB2312" w:hint="eastAsia"/>
              </w:rPr>
              <w:t>10</w:t>
            </w:r>
            <w:r>
              <w:rPr>
                <w:rFonts w:ascii="仿宋_GB2312" w:eastAsia="仿宋_GB2312" w:hAnsi="仿宋_GB2312" w:cs="仿宋_GB2312" w:hint="eastAsia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10.</w:t>
            </w:r>
            <w:r w:rsidR="00AB7698">
              <w:rPr>
                <w:rFonts w:ascii="仿宋_GB2312" w:eastAsia="仿宋_GB2312" w:hAnsi="仿宋_GB2312" w:cs="仿宋_GB2312" w:hint="eastAsia"/>
              </w:rPr>
              <w:t>7</w:t>
            </w:r>
            <w:r>
              <w:rPr>
                <w:rFonts w:ascii="仿宋_GB2312" w:eastAsia="仿宋_GB2312" w:hAnsi="仿宋_GB2312" w:cs="仿宋_GB2312" w:hint="eastAsia"/>
              </w:rPr>
              <w:t>3%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B7698" w:rsidP="00F91F3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9.6</w:t>
            </w:r>
            <w:r w:rsidR="00F91F31">
              <w:rPr>
                <w:rFonts w:ascii="仿宋_GB2312" w:eastAsia="仿宋_GB2312" w:hAnsi="仿宋_GB2312" w:cs="仿宋_GB2312" w:hint="eastAsia"/>
              </w:rPr>
              <w:t>1</w:t>
            </w:r>
            <w:r w:rsidR="00AF5519">
              <w:rPr>
                <w:rFonts w:ascii="仿宋_GB2312" w:eastAsia="仿宋_GB2312" w:hAnsi="仿宋_GB2312" w:cs="仿宋_GB2312" w:hint="eastAsia"/>
              </w:rPr>
              <w:t>%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18.</w:t>
            </w:r>
            <w:r w:rsidR="00AB7698">
              <w:rPr>
                <w:rFonts w:ascii="仿宋_GB2312" w:eastAsia="仿宋_GB2312" w:hAnsi="仿宋_GB2312" w:cs="仿宋_GB2312" w:hint="eastAsia"/>
              </w:rPr>
              <w:t>08</w:t>
            </w:r>
            <w:r>
              <w:rPr>
                <w:rFonts w:ascii="仿宋_GB2312" w:eastAsia="仿宋_GB2312" w:hAnsi="仿宋_GB2312" w:cs="仿宋_GB2312" w:hint="eastAsia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7.91</w:t>
            </w:r>
            <w:r w:rsidR="00AF5519">
              <w:rPr>
                <w:rFonts w:ascii="仿宋_GB2312" w:eastAsia="仿宋_GB2312" w:hAnsi="仿宋_GB2312" w:cs="仿宋_GB2312" w:hint="eastAsia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F2" w:rsidRDefault="00AF5519" w:rsidP="00AB769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1.1</w:t>
            </w:r>
            <w:r w:rsidR="00AB7698"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%</w:t>
            </w:r>
          </w:p>
        </w:tc>
      </w:tr>
    </w:tbl>
    <w:p w:rsidR="00C52AF2" w:rsidRDefault="00C52AF2"/>
    <w:p w:rsidR="00C52AF2" w:rsidRDefault="00C52AF2">
      <w:pPr>
        <w:rPr>
          <w:rFonts w:ascii="黑体" w:eastAsia="黑体" w:hAnsi="黑体" w:cs="黑体"/>
        </w:rPr>
        <w:sectPr w:rsidR="00C52AF2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C52AF2" w:rsidRDefault="00AF5519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课程对培养目标、毕业要求的支撑关系矩阵</w:t>
      </w:r>
    </w:p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648"/>
        <w:gridCol w:w="543"/>
        <w:gridCol w:w="498"/>
        <w:gridCol w:w="461"/>
        <w:gridCol w:w="548"/>
        <w:gridCol w:w="511"/>
        <w:gridCol w:w="520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44"/>
        <w:gridCol w:w="510"/>
        <w:gridCol w:w="444"/>
        <w:gridCol w:w="510"/>
        <w:gridCol w:w="444"/>
      </w:tblGrid>
      <w:tr w:rsidR="00C52AF2">
        <w:trPr>
          <w:tblHeader/>
          <w:jc w:val="center"/>
        </w:trPr>
        <w:tc>
          <w:tcPr>
            <w:tcW w:w="1142" w:type="dxa"/>
            <w:vMerge w:val="restart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课程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体系</w:t>
            </w:r>
          </w:p>
        </w:tc>
        <w:tc>
          <w:tcPr>
            <w:tcW w:w="2648" w:type="dxa"/>
            <w:vMerge w:val="restart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课程名称</w:t>
            </w:r>
          </w:p>
        </w:tc>
        <w:tc>
          <w:tcPr>
            <w:tcW w:w="1041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1031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3</w:t>
            </w:r>
          </w:p>
        </w:tc>
        <w:tc>
          <w:tcPr>
            <w:tcW w:w="1023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5</w:t>
            </w:r>
          </w:p>
        </w:tc>
        <w:tc>
          <w:tcPr>
            <w:tcW w:w="1020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1020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9</w:t>
            </w:r>
          </w:p>
        </w:tc>
        <w:tc>
          <w:tcPr>
            <w:tcW w:w="954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10</w:t>
            </w:r>
          </w:p>
        </w:tc>
        <w:tc>
          <w:tcPr>
            <w:tcW w:w="954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11</w:t>
            </w:r>
          </w:p>
        </w:tc>
        <w:tc>
          <w:tcPr>
            <w:tcW w:w="954" w:type="dxa"/>
            <w:gridSpan w:val="2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要求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12</w:t>
            </w:r>
          </w:p>
        </w:tc>
      </w:tr>
      <w:tr w:rsidR="00C52AF2">
        <w:trPr>
          <w:tblHeader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48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498" w:type="dxa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T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P</w:t>
            </w:r>
          </w:p>
        </w:tc>
      </w:tr>
      <w:tr w:rsidR="00C52AF2">
        <w:trPr>
          <w:jc w:val="center"/>
        </w:trPr>
        <w:tc>
          <w:tcPr>
            <w:tcW w:w="1142" w:type="dxa"/>
            <w:vMerge w:val="restart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通识教育</w:t>
            </w: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新疆简明历史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大学英语Ⅰ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大学英语Ⅱ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体育Ⅰ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体育Ⅱ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体育Ⅲ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体育Ⅳ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bookmarkStart w:id="1" w:name="_GoBack" w:colFirst="2" w:colLast="2"/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大学生职业生涯规划</w:t>
            </w:r>
          </w:p>
        </w:tc>
        <w:tc>
          <w:tcPr>
            <w:tcW w:w="543" w:type="dxa"/>
            <w:vAlign w:val="center"/>
          </w:tcPr>
          <w:p w:rsidR="00C52AF2" w:rsidRPr="002D303C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 w:rsidRPr="002D303C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大学生就业指导</w:t>
            </w:r>
          </w:p>
        </w:tc>
        <w:tc>
          <w:tcPr>
            <w:tcW w:w="543" w:type="dxa"/>
            <w:vAlign w:val="center"/>
          </w:tcPr>
          <w:p w:rsidR="00C52AF2" w:rsidRPr="002D303C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 w:rsidRPr="002D303C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1"/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语言程序设计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高等数学Ⅲ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高等数学Ⅲ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11A78">
        <w:trPr>
          <w:jc w:val="center"/>
        </w:trPr>
        <w:tc>
          <w:tcPr>
            <w:tcW w:w="1142" w:type="dxa"/>
            <w:vMerge/>
            <w:vAlign w:val="center"/>
          </w:tcPr>
          <w:p w:rsidR="00E11A78" w:rsidRDefault="00E11A78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E11A78" w:rsidRDefault="00E11A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</w:p>
        </w:tc>
        <w:tc>
          <w:tcPr>
            <w:tcW w:w="543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11A78" w:rsidRDefault="00E11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概率</w:t>
            </w:r>
            <w:r w:rsidR="00E11A78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90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军事训练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大学生社会实践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</w:tr>
      <w:tr w:rsidR="00C52AF2">
        <w:trPr>
          <w:jc w:val="center"/>
        </w:trPr>
        <w:tc>
          <w:tcPr>
            <w:tcW w:w="1142" w:type="dxa"/>
            <w:vMerge w:val="restart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教育</w:t>
            </w: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复变函数与积分变换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学科导论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工程制图Ⅰ</w:t>
            </w:r>
          </w:p>
        </w:tc>
        <w:tc>
          <w:tcPr>
            <w:tcW w:w="54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9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电路Ⅰ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电路Ⅱ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电路实验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模拟电子技术基础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280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模拟电子技术基础实验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数字电子技术基础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数字电子技术基础实验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电机学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电机学实验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自控原理实验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291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微机原理与接口技术Ⅰ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传感器技术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单片机技术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电力系统分析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电力系统故障分析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可编程序控制器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发电厂电气设备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电力系统继电保护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291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计算机控制技术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电力系统自动化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90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CAD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新能源概论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现场总线技术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专业英语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专业文献检索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认识实习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金工实习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</w:tr>
      <w:tr w:rsidR="00C52AF2">
        <w:trPr>
          <w:trHeight w:val="291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电子技术课程设计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单片机课程设计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发电厂生产实习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电力系统课程设计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专业文献综述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毕业实习与毕业设计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论文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48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1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2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3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 w:val="restart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素质教育</w:t>
            </w: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科学探索类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文学艺术历史类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社会分析与哲学类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其它专业推荐选修课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安全教育类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创新创业类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心理健康教育类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336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军事理论类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trHeight w:val="336"/>
          <w:jc w:val="center"/>
        </w:trPr>
        <w:tc>
          <w:tcPr>
            <w:tcW w:w="1142" w:type="dxa"/>
            <w:vMerge/>
            <w:vAlign w:val="center"/>
          </w:tcPr>
          <w:p w:rsidR="00C52AF2" w:rsidRDefault="00C52A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人文科学、社会科学、自然科学、艺术体育、应用技术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AF5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52AF2">
        <w:trPr>
          <w:jc w:val="center"/>
        </w:trPr>
        <w:tc>
          <w:tcPr>
            <w:tcW w:w="1142" w:type="dxa"/>
            <w:vAlign w:val="center"/>
          </w:tcPr>
          <w:p w:rsidR="00C52AF2" w:rsidRDefault="00AF551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第二课堂</w:t>
            </w:r>
          </w:p>
        </w:tc>
        <w:tc>
          <w:tcPr>
            <w:tcW w:w="2648" w:type="dxa"/>
            <w:vAlign w:val="center"/>
          </w:tcPr>
          <w:p w:rsidR="00C52AF2" w:rsidRDefault="00AF5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参照第二课堂管理办法</w:t>
            </w:r>
          </w:p>
        </w:tc>
        <w:tc>
          <w:tcPr>
            <w:tcW w:w="54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C52AF2" w:rsidRDefault="00C52A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52AF2" w:rsidRDefault="00AF5519">
      <w:r>
        <w:rPr>
          <w:rFonts w:ascii="仿宋_GB2312" w:eastAsia="仿宋_GB2312" w:hAnsi="仿宋_GB2312" w:cs="仿宋_GB2312" w:hint="eastAsia"/>
        </w:rPr>
        <w:t>注：表中强（</w:t>
      </w:r>
      <w:r>
        <w:rPr>
          <w:rFonts w:ascii="仿宋_GB2312" w:eastAsia="仿宋_GB2312" w:hAnsi="仿宋_GB2312" w:cs="仿宋_GB2312" w:hint="eastAsia"/>
        </w:rPr>
        <w:t>H</w:t>
      </w:r>
      <w:r>
        <w:rPr>
          <w:rFonts w:ascii="仿宋_GB2312" w:eastAsia="仿宋_GB2312" w:hAnsi="仿宋_GB2312" w:cs="仿宋_GB2312" w:hint="eastAsia"/>
        </w:rPr>
        <w:t>）、中（</w:t>
      </w:r>
      <w:r>
        <w:rPr>
          <w:rFonts w:ascii="仿宋_GB2312" w:eastAsia="仿宋_GB2312" w:hAnsi="仿宋_GB2312" w:cs="仿宋_GB2312" w:hint="eastAsia"/>
        </w:rPr>
        <w:t>M</w:t>
      </w:r>
      <w:r>
        <w:rPr>
          <w:rFonts w:ascii="仿宋_GB2312" w:eastAsia="仿宋_GB2312" w:hAnsi="仿宋_GB2312" w:cs="仿宋_GB2312" w:hint="eastAsia"/>
        </w:rPr>
        <w:t>）、弱（</w:t>
      </w:r>
      <w:r>
        <w:rPr>
          <w:rFonts w:ascii="仿宋_GB2312" w:eastAsia="仿宋_GB2312" w:hAnsi="仿宋_GB2312" w:cs="仿宋_GB2312" w:hint="eastAsia"/>
        </w:rPr>
        <w:t>L</w:t>
      </w:r>
      <w:r>
        <w:rPr>
          <w:rFonts w:ascii="仿宋_GB2312" w:eastAsia="仿宋_GB2312" w:hAnsi="仿宋_GB2312" w:cs="仿宋_GB2312" w:hint="eastAsia"/>
        </w:rPr>
        <w:t>）表示课程与毕业</w:t>
      </w:r>
      <w:r>
        <w:rPr>
          <w:rFonts w:ascii="仿宋_GB2312" w:eastAsia="仿宋_GB2312" w:hAnsi="仿宋_GB2312" w:cs="仿宋_GB2312" w:hint="eastAsia"/>
        </w:rPr>
        <w:t>要求</w:t>
      </w:r>
      <w:r>
        <w:rPr>
          <w:rFonts w:ascii="仿宋_GB2312" w:eastAsia="仿宋_GB2312" w:hAnsi="仿宋_GB2312" w:cs="仿宋_GB2312" w:hint="eastAsia"/>
        </w:rPr>
        <w:t>关联度强弱的程度；毕业要求中（</w:t>
      </w:r>
      <w:r>
        <w:rPr>
          <w:rFonts w:ascii="仿宋_GB2312" w:eastAsia="仿宋_GB2312" w:hAnsi="仿宋_GB2312" w:cs="仿宋_GB2312" w:hint="eastAsia"/>
        </w:rPr>
        <w:t>T</w:t>
      </w:r>
      <w:r>
        <w:rPr>
          <w:rFonts w:ascii="仿宋_GB2312" w:eastAsia="仿宋_GB2312" w:hAnsi="仿宋_GB2312" w:cs="仿宋_GB2312" w:hint="eastAsia"/>
        </w:rPr>
        <w:t>）为理论，（</w:t>
      </w:r>
      <w:r>
        <w:rPr>
          <w:rFonts w:ascii="仿宋_GB2312" w:eastAsia="仿宋_GB2312" w:hAnsi="仿宋_GB2312" w:cs="仿宋_GB2312" w:hint="eastAsia"/>
        </w:rPr>
        <w:t>P</w:t>
      </w:r>
      <w:r>
        <w:rPr>
          <w:rFonts w:ascii="仿宋_GB2312" w:eastAsia="仿宋_GB2312" w:hAnsi="仿宋_GB2312" w:cs="仿宋_GB2312" w:hint="eastAsia"/>
        </w:rPr>
        <w:t>）为实践。</w:t>
      </w:r>
    </w:p>
    <w:sectPr w:rsidR="00C52A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19" w:rsidRDefault="00AF5519">
      <w:r>
        <w:separator/>
      </w:r>
    </w:p>
  </w:endnote>
  <w:endnote w:type="continuationSeparator" w:id="0">
    <w:p w:rsidR="00AF5519" w:rsidRDefault="00A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19" w:rsidRDefault="00AF5519">
      <w:r>
        <w:separator/>
      </w:r>
    </w:p>
  </w:footnote>
  <w:footnote w:type="continuationSeparator" w:id="0">
    <w:p w:rsidR="00AF5519" w:rsidRDefault="00A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F2" w:rsidRDefault="00C52AF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F2" w:rsidRDefault="00C52A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F2925"/>
    <w:rsid w:val="00053A24"/>
    <w:rsid w:val="000E5BED"/>
    <w:rsid w:val="00115AB7"/>
    <w:rsid w:val="0012390E"/>
    <w:rsid w:val="001B151F"/>
    <w:rsid w:val="001D0341"/>
    <w:rsid w:val="00200391"/>
    <w:rsid w:val="002C0DF4"/>
    <w:rsid w:val="002D303C"/>
    <w:rsid w:val="004202BB"/>
    <w:rsid w:val="0048354E"/>
    <w:rsid w:val="004A412D"/>
    <w:rsid w:val="004B158A"/>
    <w:rsid w:val="005110AE"/>
    <w:rsid w:val="005352AB"/>
    <w:rsid w:val="0064677A"/>
    <w:rsid w:val="00674EBE"/>
    <w:rsid w:val="006C0A9D"/>
    <w:rsid w:val="006D02B6"/>
    <w:rsid w:val="00743703"/>
    <w:rsid w:val="008A506B"/>
    <w:rsid w:val="008C7BAE"/>
    <w:rsid w:val="00900F54"/>
    <w:rsid w:val="00981C27"/>
    <w:rsid w:val="009B33FC"/>
    <w:rsid w:val="009C2F51"/>
    <w:rsid w:val="00A2327B"/>
    <w:rsid w:val="00A41994"/>
    <w:rsid w:val="00AA1E54"/>
    <w:rsid w:val="00AB7698"/>
    <w:rsid w:val="00AD623B"/>
    <w:rsid w:val="00AF5519"/>
    <w:rsid w:val="00B61FCC"/>
    <w:rsid w:val="00BB16AC"/>
    <w:rsid w:val="00BB3323"/>
    <w:rsid w:val="00C52AF2"/>
    <w:rsid w:val="00C95CB4"/>
    <w:rsid w:val="00CA6DC7"/>
    <w:rsid w:val="00D12E78"/>
    <w:rsid w:val="00D209D9"/>
    <w:rsid w:val="00DA186A"/>
    <w:rsid w:val="00DA2EBC"/>
    <w:rsid w:val="00E11A78"/>
    <w:rsid w:val="00EA0881"/>
    <w:rsid w:val="00EB3B6A"/>
    <w:rsid w:val="00F82EE7"/>
    <w:rsid w:val="00F91F31"/>
    <w:rsid w:val="00FE42A9"/>
    <w:rsid w:val="01025126"/>
    <w:rsid w:val="01203475"/>
    <w:rsid w:val="0160307C"/>
    <w:rsid w:val="0160546B"/>
    <w:rsid w:val="01C74B39"/>
    <w:rsid w:val="02522EC7"/>
    <w:rsid w:val="02CA2D45"/>
    <w:rsid w:val="02D405B3"/>
    <w:rsid w:val="02DD47E3"/>
    <w:rsid w:val="031E0ABE"/>
    <w:rsid w:val="0324369E"/>
    <w:rsid w:val="032A4A92"/>
    <w:rsid w:val="03507DC5"/>
    <w:rsid w:val="03767CEE"/>
    <w:rsid w:val="03977204"/>
    <w:rsid w:val="03FD485F"/>
    <w:rsid w:val="041C67B8"/>
    <w:rsid w:val="047B4263"/>
    <w:rsid w:val="053C405C"/>
    <w:rsid w:val="055B4F4C"/>
    <w:rsid w:val="056F2925"/>
    <w:rsid w:val="058C7B50"/>
    <w:rsid w:val="05A967B9"/>
    <w:rsid w:val="05C60E65"/>
    <w:rsid w:val="05EB323B"/>
    <w:rsid w:val="05F96CF6"/>
    <w:rsid w:val="061D7E1E"/>
    <w:rsid w:val="06282923"/>
    <w:rsid w:val="064A22FB"/>
    <w:rsid w:val="064C6416"/>
    <w:rsid w:val="06683F08"/>
    <w:rsid w:val="068B7AEF"/>
    <w:rsid w:val="068D0D47"/>
    <w:rsid w:val="068D45D0"/>
    <w:rsid w:val="06975E77"/>
    <w:rsid w:val="06C02CD6"/>
    <w:rsid w:val="06F07491"/>
    <w:rsid w:val="070A2ED9"/>
    <w:rsid w:val="071C65BD"/>
    <w:rsid w:val="074B3E51"/>
    <w:rsid w:val="07A039A9"/>
    <w:rsid w:val="07A83DF9"/>
    <w:rsid w:val="07AF741C"/>
    <w:rsid w:val="084B3DCF"/>
    <w:rsid w:val="084B7E00"/>
    <w:rsid w:val="085520B0"/>
    <w:rsid w:val="085704FB"/>
    <w:rsid w:val="0867630F"/>
    <w:rsid w:val="08AE0CCB"/>
    <w:rsid w:val="08E37C01"/>
    <w:rsid w:val="08FA0663"/>
    <w:rsid w:val="0900485A"/>
    <w:rsid w:val="090A6D4D"/>
    <w:rsid w:val="0987458B"/>
    <w:rsid w:val="0A572A86"/>
    <w:rsid w:val="0AA9610C"/>
    <w:rsid w:val="0AE100FF"/>
    <w:rsid w:val="0B3B77D4"/>
    <w:rsid w:val="0BBF2CAA"/>
    <w:rsid w:val="0C181B08"/>
    <w:rsid w:val="0C1A2C86"/>
    <w:rsid w:val="0C28461E"/>
    <w:rsid w:val="0C511928"/>
    <w:rsid w:val="0CB85E6E"/>
    <w:rsid w:val="0CC70831"/>
    <w:rsid w:val="0CC95A3A"/>
    <w:rsid w:val="0D6705F8"/>
    <w:rsid w:val="0DE61CFF"/>
    <w:rsid w:val="0E040358"/>
    <w:rsid w:val="0E2F624E"/>
    <w:rsid w:val="0F0B5531"/>
    <w:rsid w:val="0F1B15CF"/>
    <w:rsid w:val="0F746490"/>
    <w:rsid w:val="0F7B6CA1"/>
    <w:rsid w:val="0F8A2DCA"/>
    <w:rsid w:val="0FCE2359"/>
    <w:rsid w:val="0FD1618E"/>
    <w:rsid w:val="0FE33384"/>
    <w:rsid w:val="100E79C9"/>
    <w:rsid w:val="10237DB4"/>
    <w:rsid w:val="105D3F99"/>
    <w:rsid w:val="106960A5"/>
    <w:rsid w:val="10697BCF"/>
    <w:rsid w:val="1098759B"/>
    <w:rsid w:val="11260901"/>
    <w:rsid w:val="114E4670"/>
    <w:rsid w:val="11613DF3"/>
    <w:rsid w:val="116547DD"/>
    <w:rsid w:val="11896747"/>
    <w:rsid w:val="12387BBE"/>
    <w:rsid w:val="125F585E"/>
    <w:rsid w:val="12974886"/>
    <w:rsid w:val="12CE3A56"/>
    <w:rsid w:val="13355B66"/>
    <w:rsid w:val="1371478C"/>
    <w:rsid w:val="13DC2FCE"/>
    <w:rsid w:val="145270BA"/>
    <w:rsid w:val="149D6D89"/>
    <w:rsid w:val="14B360BB"/>
    <w:rsid w:val="14BB69DD"/>
    <w:rsid w:val="14CF6084"/>
    <w:rsid w:val="14D22526"/>
    <w:rsid w:val="14D23C85"/>
    <w:rsid w:val="15011E64"/>
    <w:rsid w:val="15494B9B"/>
    <w:rsid w:val="15B52F67"/>
    <w:rsid w:val="15F20422"/>
    <w:rsid w:val="15F273D3"/>
    <w:rsid w:val="16375D19"/>
    <w:rsid w:val="165C4043"/>
    <w:rsid w:val="167567D3"/>
    <w:rsid w:val="16C635EB"/>
    <w:rsid w:val="16D420CA"/>
    <w:rsid w:val="16DB68BF"/>
    <w:rsid w:val="16F26413"/>
    <w:rsid w:val="17550332"/>
    <w:rsid w:val="17821177"/>
    <w:rsid w:val="178845EE"/>
    <w:rsid w:val="178A11A4"/>
    <w:rsid w:val="17CE2A5A"/>
    <w:rsid w:val="17D04894"/>
    <w:rsid w:val="17DE3C45"/>
    <w:rsid w:val="17E03675"/>
    <w:rsid w:val="182537AA"/>
    <w:rsid w:val="1840685E"/>
    <w:rsid w:val="18507145"/>
    <w:rsid w:val="18B37294"/>
    <w:rsid w:val="19343F6F"/>
    <w:rsid w:val="19457854"/>
    <w:rsid w:val="197110CB"/>
    <w:rsid w:val="197B0680"/>
    <w:rsid w:val="197B784F"/>
    <w:rsid w:val="1A036681"/>
    <w:rsid w:val="1A3C33E2"/>
    <w:rsid w:val="1A7B4597"/>
    <w:rsid w:val="1ACE533E"/>
    <w:rsid w:val="1ACF2381"/>
    <w:rsid w:val="1AF2402F"/>
    <w:rsid w:val="1B000BD3"/>
    <w:rsid w:val="1B286A20"/>
    <w:rsid w:val="1B7543B2"/>
    <w:rsid w:val="1B8C11F3"/>
    <w:rsid w:val="1BB6157E"/>
    <w:rsid w:val="1BEB084F"/>
    <w:rsid w:val="1C200ED4"/>
    <w:rsid w:val="1C5B52F2"/>
    <w:rsid w:val="1C7002A3"/>
    <w:rsid w:val="1C756B6E"/>
    <w:rsid w:val="1CA91883"/>
    <w:rsid w:val="1CD304DC"/>
    <w:rsid w:val="1D0F0AC2"/>
    <w:rsid w:val="1D314E96"/>
    <w:rsid w:val="1D8877AD"/>
    <w:rsid w:val="1D8A424B"/>
    <w:rsid w:val="1DA555F3"/>
    <w:rsid w:val="1DA9244C"/>
    <w:rsid w:val="1DEF0A33"/>
    <w:rsid w:val="1E114777"/>
    <w:rsid w:val="1E1416C8"/>
    <w:rsid w:val="1E604478"/>
    <w:rsid w:val="1E945DD5"/>
    <w:rsid w:val="1EA037AE"/>
    <w:rsid w:val="1EA9570B"/>
    <w:rsid w:val="1EB345ED"/>
    <w:rsid w:val="1ECA7DC6"/>
    <w:rsid w:val="1F131142"/>
    <w:rsid w:val="1F1D2E03"/>
    <w:rsid w:val="1F8A5B4C"/>
    <w:rsid w:val="1F8A63CE"/>
    <w:rsid w:val="1FAB18F6"/>
    <w:rsid w:val="1FBD5B98"/>
    <w:rsid w:val="1FC05021"/>
    <w:rsid w:val="200E436D"/>
    <w:rsid w:val="20175D8C"/>
    <w:rsid w:val="20262E96"/>
    <w:rsid w:val="20344D55"/>
    <w:rsid w:val="203B2E42"/>
    <w:rsid w:val="20497D38"/>
    <w:rsid w:val="20742D50"/>
    <w:rsid w:val="20887939"/>
    <w:rsid w:val="20B07019"/>
    <w:rsid w:val="20BF4F14"/>
    <w:rsid w:val="20DD0B2C"/>
    <w:rsid w:val="20F36B79"/>
    <w:rsid w:val="20F71703"/>
    <w:rsid w:val="20F96042"/>
    <w:rsid w:val="20FC7D60"/>
    <w:rsid w:val="21196367"/>
    <w:rsid w:val="213723CE"/>
    <w:rsid w:val="21403519"/>
    <w:rsid w:val="21594A55"/>
    <w:rsid w:val="227261E9"/>
    <w:rsid w:val="22BF615A"/>
    <w:rsid w:val="22C71B2E"/>
    <w:rsid w:val="22E70605"/>
    <w:rsid w:val="23036958"/>
    <w:rsid w:val="230519C6"/>
    <w:rsid w:val="23296CE7"/>
    <w:rsid w:val="23473C64"/>
    <w:rsid w:val="23BC340A"/>
    <w:rsid w:val="23E32469"/>
    <w:rsid w:val="24B87864"/>
    <w:rsid w:val="24E34D70"/>
    <w:rsid w:val="25185425"/>
    <w:rsid w:val="254C48CB"/>
    <w:rsid w:val="2596306C"/>
    <w:rsid w:val="25A4714B"/>
    <w:rsid w:val="25D8656E"/>
    <w:rsid w:val="26055D22"/>
    <w:rsid w:val="260574B4"/>
    <w:rsid w:val="26461E85"/>
    <w:rsid w:val="266D52AD"/>
    <w:rsid w:val="26916EA9"/>
    <w:rsid w:val="26E5382C"/>
    <w:rsid w:val="26EB09D3"/>
    <w:rsid w:val="27766594"/>
    <w:rsid w:val="27940471"/>
    <w:rsid w:val="27A417DC"/>
    <w:rsid w:val="27B22EEF"/>
    <w:rsid w:val="27D6328F"/>
    <w:rsid w:val="283313F4"/>
    <w:rsid w:val="283C2B19"/>
    <w:rsid w:val="28797EC3"/>
    <w:rsid w:val="28946EFB"/>
    <w:rsid w:val="28FE7C39"/>
    <w:rsid w:val="291D1500"/>
    <w:rsid w:val="29566900"/>
    <w:rsid w:val="297C78BF"/>
    <w:rsid w:val="298D5DF5"/>
    <w:rsid w:val="299864B7"/>
    <w:rsid w:val="299D085B"/>
    <w:rsid w:val="29F7584B"/>
    <w:rsid w:val="2A085FA8"/>
    <w:rsid w:val="2A343F3E"/>
    <w:rsid w:val="2A36688B"/>
    <w:rsid w:val="2A517976"/>
    <w:rsid w:val="2A763D4A"/>
    <w:rsid w:val="2A833E14"/>
    <w:rsid w:val="2B2E4603"/>
    <w:rsid w:val="2B656E43"/>
    <w:rsid w:val="2BA51CCE"/>
    <w:rsid w:val="2BBA4492"/>
    <w:rsid w:val="2BBB35F8"/>
    <w:rsid w:val="2BF253D1"/>
    <w:rsid w:val="2C652935"/>
    <w:rsid w:val="2C724B3D"/>
    <w:rsid w:val="2CA41681"/>
    <w:rsid w:val="2CAA6498"/>
    <w:rsid w:val="2CAC2E9B"/>
    <w:rsid w:val="2CF3457D"/>
    <w:rsid w:val="2CF93D9B"/>
    <w:rsid w:val="2CFA136B"/>
    <w:rsid w:val="2D2F04AA"/>
    <w:rsid w:val="2D36334B"/>
    <w:rsid w:val="2D43205A"/>
    <w:rsid w:val="2D90059F"/>
    <w:rsid w:val="2DF20DA0"/>
    <w:rsid w:val="2E3F7C02"/>
    <w:rsid w:val="2E49237E"/>
    <w:rsid w:val="2E6E6456"/>
    <w:rsid w:val="2EB04C80"/>
    <w:rsid w:val="2EDF5905"/>
    <w:rsid w:val="2F1055CA"/>
    <w:rsid w:val="2F7A4419"/>
    <w:rsid w:val="2F8B4912"/>
    <w:rsid w:val="2F99613C"/>
    <w:rsid w:val="30010B7E"/>
    <w:rsid w:val="3005004D"/>
    <w:rsid w:val="306176FC"/>
    <w:rsid w:val="306B66D0"/>
    <w:rsid w:val="30AB31EA"/>
    <w:rsid w:val="30C210A3"/>
    <w:rsid w:val="30D74C4C"/>
    <w:rsid w:val="30FA5A84"/>
    <w:rsid w:val="310B17CD"/>
    <w:rsid w:val="3193306E"/>
    <w:rsid w:val="31E46C03"/>
    <w:rsid w:val="31EB362F"/>
    <w:rsid w:val="32256A06"/>
    <w:rsid w:val="329A4CB5"/>
    <w:rsid w:val="329E05A2"/>
    <w:rsid w:val="32BA5930"/>
    <w:rsid w:val="32D725A6"/>
    <w:rsid w:val="330520D6"/>
    <w:rsid w:val="330D2C77"/>
    <w:rsid w:val="33275162"/>
    <w:rsid w:val="3375449E"/>
    <w:rsid w:val="33822686"/>
    <w:rsid w:val="33E90397"/>
    <w:rsid w:val="340B6C21"/>
    <w:rsid w:val="343676B4"/>
    <w:rsid w:val="345A0129"/>
    <w:rsid w:val="345B7EAC"/>
    <w:rsid w:val="34744BF9"/>
    <w:rsid w:val="34745D6F"/>
    <w:rsid w:val="34885A87"/>
    <w:rsid w:val="348D227B"/>
    <w:rsid w:val="34BD7EC0"/>
    <w:rsid w:val="34F8167D"/>
    <w:rsid w:val="351C21FD"/>
    <w:rsid w:val="352660F4"/>
    <w:rsid w:val="3538701E"/>
    <w:rsid w:val="35E02D06"/>
    <w:rsid w:val="35E26152"/>
    <w:rsid w:val="35EF3E46"/>
    <w:rsid w:val="35F76B8C"/>
    <w:rsid w:val="36041B05"/>
    <w:rsid w:val="36580228"/>
    <w:rsid w:val="367A5434"/>
    <w:rsid w:val="36D75C30"/>
    <w:rsid w:val="36FE4DED"/>
    <w:rsid w:val="37021D9F"/>
    <w:rsid w:val="37230F27"/>
    <w:rsid w:val="3726345B"/>
    <w:rsid w:val="37A97A7C"/>
    <w:rsid w:val="37BD6370"/>
    <w:rsid w:val="37D61AD2"/>
    <w:rsid w:val="37E169C4"/>
    <w:rsid w:val="37F3049E"/>
    <w:rsid w:val="37FB31DC"/>
    <w:rsid w:val="383940D2"/>
    <w:rsid w:val="384A0BFB"/>
    <w:rsid w:val="384B4079"/>
    <w:rsid w:val="385B2B61"/>
    <w:rsid w:val="3863069C"/>
    <w:rsid w:val="38690928"/>
    <w:rsid w:val="39ED0D8B"/>
    <w:rsid w:val="3A112C74"/>
    <w:rsid w:val="3A7369C0"/>
    <w:rsid w:val="3A7752D8"/>
    <w:rsid w:val="3A783759"/>
    <w:rsid w:val="3AB43161"/>
    <w:rsid w:val="3B44280D"/>
    <w:rsid w:val="3B4A45AC"/>
    <w:rsid w:val="3B69575A"/>
    <w:rsid w:val="3BF75E98"/>
    <w:rsid w:val="3C2B6AE3"/>
    <w:rsid w:val="3C543EAC"/>
    <w:rsid w:val="3C914EB5"/>
    <w:rsid w:val="3C9F70A4"/>
    <w:rsid w:val="3CC963C0"/>
    <w:rsid w:val="3D0644B8"/>
    <w:rsid w:val="3D847242"/>
    <w:rsid w:val="3D99763E"/>
    <w:rsid w:val="3DF24809"/>
    <w:rsid w:val="3E951E0C"/>
    <w:rsid w:val="3EE932D7"/>
    <w:rsid w:val="3F0670DD"/>
    <w:rsid w:val="3F453BE7"/>
    <w:rsid w:val="3F4B7FE0"/>
    <w:rsid w:val="3F7343E0"/>
    <w:rsid w:val="40451E60"/>
    <w:rsid w:val="40624B25"/>
    <w:rsid w:val="4089055F"/>
    <w:rsid w:val="40943CB5"/>
    <w:rsid w:val="40BE53A6"/>
    <w:rsid w:val="40E22794"/>
    <w:rsid w:val="415A164D"/>
    <w:rsid w:val="416C0FE4"/>
    <w:rsid w:val="41704FB9"/>
    <w:rsid w:val="41C05ABF"/>
    <w:rsid w:val="41F57A94"/>
    <w:rsid w:val="4283249C"/>
    <w:rsid w:val="42A80C42"/>
    <w:rsid w:val="42BE675A"/>
    <w:rsid w:val="42DE6E9D"/>
    <w:rsid w:val="42EA14B8"/>
    <w:rsid w:val="43111D09"/>
    <w:rsid w:val="431467C7"/>
    <w:rsid w:val="43333E25"/>
    <w:rsid w:val="43463ABC"/>
    <w:rsid w:val="434E692B"/>
    <w:rsid w:val="436A0FAA"/>
    <w:rsid w:val="43893020"/>
    <w:rsid w:val="43AD2016"/>
    <w:rsid w:val="43B91ADA"/>
    <w:rsid w:val="43E0190A"/>
    <w:rsid w:val="44230EEB"/>
    <w:rsid w:val="444B6D31"/>
    <w:rsid w:val="444F42B4"/>
    <w:rsid w:val="448102EC"/>
    <w:rsid w:val="44C35AC4"/>
    <w:rsid w:val="44C671BA"/>
    <w:rsid w:val="45312FE1"/>
    <w:rsid w:val="45370B71"/>
    <w:rsid w:val="454B2C18"/>
    <w:rsid w:val="455A1C79"/>
    <w:rsid w:val="45A23E46"/>
    <w:rsid w:val="45E91302"/>
    <w:rsid w:val="465641E8"/>
    <w:rsid w:val="465B3A47"/>
    <w:rsid w:val="46B575FC"/>
    <w:rsid w:val="46D87C7C"/>
    <w:rsid w:val="46FD535C"/>
    <w:rsid w:val="46FF2451"/>
    <w:rsid w:val="47093C91"/>
    <w:rsid w:val="4761530A"/>
    <w:rsid w:val="47DE3E96"/>
    <w:rsid w:val="47E67C01"/>
    <w:rsid w:val="482972C6"/>
    <w:rsid w:val="48344CA4"/>
    <w:rsid w:val="4837403A"/>
    <w:rsid w:val="48680152"/>
    <w:rsid w:val="488A4591"/>
    <w:rsid w:val="48F11C84"/>
    <w:rsid w:val="49187F67"/>
    <w:rsid w:val="491B16AE"/>
    <w:rsid w:val="49576248"/>
    <w:rsid w:val="49794E35"/>
    <w:rsid w:val="49AC4F92"/>
    <w:rsid w:val="49DC36CA"/>
    <w:rsid w:val="49E13D26"/>
    <w:rsid w:val="49F92A89"/>
    <w:rsid w:val="4A707E9A"/>
    <w:rsid w:val="4A8A410D"/>
    <w:rsid w:val="4A950367"/>
    <w:rsid w:val="4AD9130F"/>
    <w:rsid w:val="4AE63634"/>
    <w:rsid w:val="4AE85473"/>
    <w:rsid w:val="4B014DC8"/>
    <w:rsid w:val="4B263DDD"/>
    <w:rsid w:val="4B2B6F73"/>
    <w:rsid w:val="4B3E059D"/>
    <w:rsid w:val="4B424194"/>
    <w:rsid w:val="4BE00361"/>
    <w:rsid w:val="4BEC1318"/>
    <w:rsid w:val="4C7312FB"/>
    <w:rsid w:val="4C8A42D6"/>
    <w:rsid w:val="4CE06512"/>
    <w:rsid w:val="4CF97B65"/>
    <w:rsid w:val="4D1937B9"/>
    <w:rsid w:val="4D4C6C36"/>
    <w:rsid w:val="4D771588"/>
    <w:rsid w:val="4DA3776D"/>
    <w:rsid w:val="4DEC3591"/>
    <w:rsid w:val="4DF33753"/>
    <w:rsid w:val="4E1B6D7C"/>
    <w:rsid w:val="4E286190"/>
    <w:rsid w:val="4EA93563"/>
    <w:rsid w:val="4F361F93"/>
    <w:rsid w:val="4F5623F5"/>
    <w:rsid w:val="4F5F7F81"/>
    <w:rsid w:val="50244A0A"/>
    <w:rsid w:val="502F7A4D"/>
    <w:rsid w:val="5089055E"/>
    <w:rsid w:val="50AA3ABD"/>
    <w:rsid w:val="50AD0BD4"/>
    <w:rsid w:val="50B67DD3"/>
    <w:rsid w:val="50DE16C7"/>
    <w:rsid w:val="510816D0"/>
    <w:rsid w:val="51222CB9"/>
    <w:rsid w:val="51633886"/>
    <w:rsid w:val="51AB541E"/>
    <w:rsid w:val="51AF6E9B"/>
    <w:rsid w:val="520E50BB"/>
    <w:rsid w:val="52477E6A"/>
    <w:rsid w:val="529C79F1"/>
    <w:rsid w:val="52A470F2"/>
    <w:rsid w:val="52A74F3B"/>
    <w:rsid w:val="52AA71ED"/>
    <w:rsid w:val="5309097B"/>
    <w:rsid w:val="53312AB7"/>
    <w:rsid w:val="535A04F6"/>
    <w:rsid w:val="53D31ACD"/>
    <w:rsid w:val="53EF7106"/>
    <w:rsid w:val="53F97326"/>
    <w:rsid w:val="548030FA"/>
    <w:rsid w:val="54F45C0A"/>
    <w:rsid w:val="55631B93"/>
    <w:rsid w:val="55684983"/>
    <w:rsid w:val="55701840"/>
    <w:rsid w:val="559E3FA9"/>
    <w:rsid w:val="55A65424"/>
    <w:rsid w:val="55D73EFE"/>
    <w:rsid w:val="56081004"/>
    <w:rsid w:val="560C2B1E"/>
    <w:rsid w:val="56144B9A"/>
    <w:rsid w:val="56393808"/>
    <w:rsid w:val="56530723"/>
    <w:rsid w:val="56617A40"/>
    <w:rsid w:val="56641308"/>
    <w:rsid w:val="566822FC"/>
    <w:rsid w:val="56CD43D1"/>
    <w:rsid w:val="5746264C"/>
    <w:rsid w:val="57675532"/>
    <w:rsid w:val="57971D46"/>
    <w:rsid w:val="57DA7B95"/>
    <w:rsid w:val="581F02A8"/>
    <w:rsid w:val="585A6F49"/>
    <w:rsid w:val="58603F4B"/>
    <w:rsid w:val="58611900"/>
    <w:rsid w:val="588432A1"/>
    <w:rsid w:val="589226C7"/>
    <w:rsid w:val="589810D8"/>
    <w:rsid w:val="58C23D4F"/>
    <w:rsid w:val="58E368CC"/>
    <w:rsid w:val="58F05322"/>
    <w:rsid w:val="5937248C"/>
    <w:rsid w:val="595267B9"/>
    <w:rsid w:val="596C112B"/>
    <w:rsid w:val="598C0795"/>
    <w:rsid w:val="59DF7C97"/>
    <w:rsid w:val="5A3840C8"/>
    <w:rsid w:val="5A3F34CB"/>
    <w:rsid w:val="5A4F1EAA"/>
    <w:rsid w:val="5ABB5430"/>
    <w:rsid w:val="5AF25919"/>
    <w:rsid w:val="5B2238DA"/>
    <w:rsid w:val="5B2707F2"/>
    <w:rsid w:val="5B2D4397"/>
    <w:rsid w:val="5B68668E"/>
    <w:rsid w:val="5BC74371"/>
    <w:rsid w:val="5C934A36"/>
    <w:rsid w:val="5C9D080F"/>
    <w:rsid w:val="5CB13418"/>
    <w:rsid w:val="5D5B221D"/>
    <w:rsid w:val="5D901764"/>
    <w:rsid w:val="5DA27AC6"/>
    <w:rsid w:val="5DD46CC6"/>
    <w:rsid w:val="5DF52E06"/>
    <w:rsid w:val="5DFC5650"/>
    <w:rsid w:val="5E1D238B"/>
    <w:rsid w:val="5E1E73B3"/>
    <w:rsid w:val="5E3B05B0"/>
    <w:rsid w:val="5E8063B8"/>
    <w:rsid w:val="5E847C2D"/>
    <w:rsid w:val="5EA504D3"/>
    <w:rsid w:val="5EAC28BD"/>
    <w:rsid w:val="5EAE20E9"/>
    <w:rsid w:val="5EC12163"/>
    <w:rsid w:val="5ECC5EF5"/>
    <w:rsid w:val="5EDB569D"/>
    <w:rsid w:val="5EE11703"/>
    <w:rsid w:val="5F243C86"/>
    <w:rsid w:val="5F691757"/>
    <w:rsid w:val="5F922113"/>
    <w:rsid w:val="5F947FDD"/>
    <w:rsid w:val="5FA9317A"/>
    <w:rsid w:val="5FCC29F4"/>
    <w:rsid w:val="5FD979B4"/>
    <w:rsid w:val="60425701"/>
    <w:rsid w:val="60432A2E"/>
    <w:rsid w:val="605331A1"/>
    <w:rsid w:val="606C23AE"/>
    <w:rsid w:val="60977E12"/>
    <w:rsid w:val="60B063CD"/>
    <w:rsid w:val="60B85519"/>
    <w:rsid w:val="611F1CD3"/>
    <w:rsid w:val="613068D1"/>
    <w:rsid w:val="613B135F"/>
    <w:rsid w:val="614E78F2"/>
    <w:rsid w:val="61532D09"/>
    <w:rsid w:val="6172631F"/>
    <w:rsid w:val="61835B79"/>
    <w:rsid w:val="61984D04"/>
    <w:rsid w:val="61C15091"/>
    <w:rsid w:val="62046CEC"/>
    <w:rsid w:val="620824EB"/>
    <w:rsid w:val="62220A51"/>
    <w:rsid w:val="625378D4"/>
    <w:rsid w:val="629A33FE"/>
    <w:rsid w:val="62AE2546"/>
    <w:rsid w:val="62B3139B"/>
    <w:rsid w:val="62BE51CF"/>
    <w:rsid w:val="62C31A68"/>
    <w:rsid w:val="62D50671"/>
    <w:rsid w:val="62D72F96"/>
    <w:rsid w:val="63246628"/>
    <w:rsid w:val="633D1A0F"/>
    <w:rsid w:val="634E2139"/>
    <w:rsid w:val="63DA285A"/>
    <w:rsid w:val="63E32800"/>
    <w:rsid w:val="63ED1831"/>
    <w:rsid w:val="644561DF"/>
    <w:rsid w:val="6457772E"/>
    <w:rsid w:val="6467243A"/>
    <w:rsid w:val="64717C4E"/>
    <w:rsid w:val="6476010E"/>
    <w:rsid w:val="64873FFF"/>
    <w:rsid w:val="648942B5"/>
    <w:rsid w:val="649B2A48"/>
    <w:rsid w:val="64AB1195"/>
    <w:rsid w:val="64BC1CE9"/>
    <w:rsid w:val="64D74EEF"/>
    <w:rsid w:val="64E00061"/>
    <w:rsid w:val="655F25B4"/>
    <w:rsid w:val="656D5A93"/>
    <w:rsid w:val="65741DD9"/>
    <w:rsid w:val="66457515"/>
    <w:rsid w:val="666D5C27"/>
    <w:rsid w:val="66BF6F45"/>
    <w:rsid w:val="66E04CA7"/>
    <w:rsid w:val="66E20147"/>
    <w:rsid w:val="678F60A4"/>
    <w:rsid w:val="67A6012F"/>
    <w:rsid w:val="67B40479"/>
    <w:rsid w:val="67DF3F39"/>
    <w:rsid w:val="68A126DF"/>
    <w:rsid w:val="69024666"/>
    <w:rsid w:val="691E7E84"/>
    <w:rsid w:val="69575FE0"/>
    <w:rsid w:val="69AB0AF1"/>
    <w:rsid w:val="69D06BBB"/>
    <w:rsid w:val="69EB14C9"/>
    <w:rsid w:val="6A18698D"/>
    <w:rsid w:val="6A57527E"/>
    <w:rsid w:val="6A5A35F2"/>
    <w:rsid w:val="6A8026A4"/>
    <w:rsid w:val="6AB13427"/>
    <w:rsid w:val="6ADF5D21"/>
    <w:rsid w:val="6B221D25"/>
    <w:rsid w:val="6B833F6D"/>
    <w:rsid w:val="6BDC4795"/>
    <w:rsid w:val="6C076A25"/>
    <w:rsid w:val="6C2C11AE"/>
    <w:rsid w:val="6C315A23"/>
    <w:rsid w:val="6C3374F8"/>
    <w:rsid w:val="6C625CB0"/>
    <w:rsid w:val="6CAC698C"/>
    <w:rsid w:val="6CC8531F"/>
    <w:rsid w:val="6D4C772F"/>
    <w:rsid w:val="6DD14E64"/>
    <w:rsid w:val="6E194A22"/>
    <w:rsid w:val="6E1D23D6"/>
    <w:rsid w:val="6E202964"/>
    <w:rsid w:val="6E9D4A62"/>
    <w:rsid w:val="6EB63076"/>
    <w:rsid w:val="6EBA7BDF"/>
    <w:rsid w:val="6ED97215"/>
    <w:rsid w:val="6F3D4C7F"/>
    <w:rsid w:val="6F931F0C"/>
    <w:rsid w:val="6FA337E0"/>
    <w:rsid w:val="6FD42706"/>
    <w:rsid w:val="7095714E"/>
    <w:rsid w:val="70B02169"/>
    <w:rsid w:val="70ED535D"/>
    <w:rsid w:val="71550D2A"/>
    <w:rsid w:val="718F46A2"/>
    <w:rsid w:val="71EC5D5F"/>
    <w:rsid w:val="72AC1525"/>
    <w:rsid w:val="72D928D5"/>
    <w:rsid w:val="72F43FF1"/>
    <w:rsid w:val="73A65107"/>
    <w:rsid w:val="73C51B5A"/>
    <w:rsid w:val="73FA217D"/>
    <w:rsid w:val="741558B6"/>
    <w:rsid w:val="743250C2"/>
    <w:rsid w:val="74767A2A"/>
    <w:rsid w:val="748D426A"/>
    <w:rsid w:val="74A363CC"/>
    <w:rsid w:val="74EE31CD"/>
    <w:rsid w:val="758442FF"/>
    <w:rsid w:val="75B042A5"/>
    <w:rsid w:val="75C14430"/>
    <w:rsid w:val="75D8525E"/>
    <w:rsid w:val="75FB170D"/>
    <w:rsid w:val="76087F18"/>
    <w:rsid w:val="76250F77"/>
    <w:rsid w:val="764F3622"/>
    <w:rsid w:val="76D508A4"/>
    <w:rsid w:val="76DF2A12"/>
    <w:rsid w:val="76E3021E"/>
    <w:rsid w:val="76EF74E8"/>
    <w:rsid w:val="77993D68"/>
    <w:rsid w:val="77A81F9E"/>
    <w:rsid w:val="77C135B0"/>
    <w:rsid w:val="77C200E2"/>
    <w:rsid w:val="77F72CB0"/>
    <w:rsid w:val="784005EA"/>
    <w:rsid w:val="784C5E25"/>
    <w:rsid w:val="78B56A28"/>
    <w:rsid w:val="78CA525C"/>
    <w:rsid w:val="78E03A3E"/>
    <w:rsid w:val="7967591C"/>
    <w:rsid w:val="7A2D7A0B"/>
    <w:rsid w:val="7A4B575F"/>
    <w:rsid w:val="7A4E0F25"/>
    <w:rsid w:val="7A623A52"/>
    <w:rsid w:val="7AB63AFE"/>
    <w:rsid w:val="7B0E3CA1"/>
    <w:rsid w:val="7B263330"/>
    <w:rsid w:val="7B28063E"/>
    <w:rsid w:val="7B732106"/>
    <w:rsid w:val="7BD87D56"/>
    <w:rsid w:val="7BE37DA8"/>
    <w:rsid w:val="7C844E3E"/>
    <w:rsid w:val="7CF645F6"/>
    <w:rsid w:val="7CFE09C5"/>
    <w:rsid w:val="7D233762"/>
    <w:rsid w:val="7D3D54EE"/>
    <w:rsid w:val="7D4454AF"/>
    <w:rsid w:val="7D7464F2"/>
    <w:rsid w:val="7D835882"/>
    <w:rsid w:val="7D841DD0"/>
    <w:rsid w:val="7DA836E0"/>
    <w:rsid w:val="7DDA725D"/>
    <w:rsid w:val="7DF4666E"/>
    <w:rsid w:val="7E1A26EC"/>
    <w:rsid w:val="7E293A99"/>
    <w:rsid w:val="7E5A38C5"/>
    <w:rsid w:val="7EAF1514"/>
    <w:rsid w:val="7EFC431F"/>
    <w:rsid w:val="7F3E7680"/>
    <w:rsid w:val="7F4F38DA"/>
    <w:rsid w:val="7F7927E5"/>
    <w:rsid w:val="7FDC5FE6"/>
    <w:rsid w:val="7FE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王文君</dc:creator>
  <cp:lastModifiedBy>LCL</cp:lastModifiedBy>
  <cp:revision>53</cp:revision>
  <cp:lastPrinted>2021-07-07T02:00:00Z</cp:lastPrinted>
  <dcterms:created xsi:type="dcterms:W3CDTF">2021-12-10T09:00:00Z</dcterms:created>
  <dcterms:modified xsi:type="dcterms:W3CDTF">2021-12-10T10:04:00Z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EA084C1E210D46928563B18D8D3876D7</vt:lpwstr>
  </property>
</Properties>
</file>